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825" w:rsidRPr="00E91825" w:rsidRDefault="00E91825" w:rsidP="00E91825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91825">
        <w:rPr>
          <w:rFonts w:ascii="Times New Roman" w:hAnsi="Times New Roman" w:cs="Times New Roman"/>
          <w:b/>
          <w:sz w:val="24"/>
          <w:szCs w:val="24"/>
          <w:u w:val="single"/>
        </w:rPr>
        <w:t>Supplementary Information</w:t>
      </w:r>
    </w:p>
    <w:p w:rsidR="00E91825" w:rsidRDefault="00E91825" w:rsidP="00E91825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23FC0">
        <w:rPr>
          <w:rFonts w:ascii="Times New Roman" w:hAnsi="Times New Roman" w:cs="Times New Roman"/>
          <w:b/>
          <w:sz w:val="24"/>
          <w:szCs w:val="24"/>
        </w:rPr>
        <w:t xml:space="preserve">MicroRNA-21 inhibitor (miR-21i) and Simvastatin-loaded </w:t>
      </w:r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poly (D</w:t>
      </w:r>
      <w:proofErr w:type="gram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,L</w:t>
      </w:r>
      <w:proofErr w:type="gramEnd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-</w:t>
      </w:r>
      <w:proofErr w:type="spell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lactide</w:t>
      </w:r>
      <w:proofErr w:type="spellEnd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-co-</w:t>
      </w:r>
      <w:proofErr w:type="spell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glycolide</w:t>
      </w:r>
      <w:proofErr w:type="spellEnd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)/</w:t>
      </w:r>
      <w:proofErr w:type="spellStart"/>
      <w:r w:rsidRPr="00B23FC0">
        <w:rPr>
          <w:rFonts w:ascii="Times New Roman" w:hAnsi="Times New Roman" w:cs="Times New Roman"/>
          <w:b/>
          <w:color w:val="231F20"/>
          <w:sz w:val="24"/>
          <w:szCs w:val="24"/>
        </w:rPr>
        <w:t>polyethylenimine</w:t>
      </w:r>
      <w:proofErr w:type="spellEnd"/>
      <w:r w:rsidRPr="00B23FC0">
        <w:rPr>
          <w:rFonts w:ascii="Times New Roman" w:hAnsi="Times New Roman" w:cs="Times New Roman"/>
          <w:b/>
          <w:sz w:val="24"/>
          <w:szCs w:val="24"/>
        </w:rPr>
        <w:t xml:space="preserve"> (PLGA/PEI) nanoparticles for synergistic anticancer effect in Gastric Cancers</w:t>
      </w:r>
    </w:p>
    <w:p w:rsidR="00E91825" w:rsidRPr="00B23FC0" w:rsidRDefault="00E91825" w:rsidP="00E91825">
      <w:pPr>
        <w:pStyle w:val="NoSpacing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pStyle w:val="NoSpacing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Yuxia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L</w:t>
      </w:r>
      <w:r w:rsidRPr="00B23FC0">
        <w:rPr>
          <w:rFonts w:ascii="Times New Roman" w:hAnsi="Times New Roman" w:cs="Times New Roman"/>
          <w:bCs/>
          <w:sz w:val="24"/>
          <w:szCs w:val="24"/>
        </w:rPr>
        <w:t>iu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1#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Bin Yang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2#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Lirong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Zhang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Xianling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Cong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Hongyu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Liu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Mengxi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Yu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*</w:t>
      </w:r>
      <w:r w:rsidRPr="00B23FC0">
        <w:rPr>
          <w:rFonts w:ascii="Times New Roman" w:hAnsi="Times New Roman" w:cs="Times New Roman"/>
          <w:bCs/>
          <w:sz w:val="24"/>
          <w:szCs w:val="24"/>
        </w:rPr>
        <w:t>, Bin Song</w:t>
      </w: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Pr="00B23FC0">
        <w:rPr>
          <w:rFonts w:ascii="Times New Roman" w:hAnsi="Times New Roman" w:cs="Times New Roman"/>
          <w:bCs/>
          <w:sz w:val="24"/>
          <w:szCs w:val="24"/>
        </w:rPr>
        <w:t>*</w:t>
      </w:r>
    </w:p>
    <w:p w:rsidR="00E91825" w:rsidRPr="00B23FC0" w:rsidRDefault="00E91825" w:rsidP="00E91825">
      <w:pPr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</w:rPr>
        <w:t>#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：</w:t>
      </w:r>
      <w:r w:rsidRPr="00B23FC0">
        <w:rPr>
          <w:rFonts w:ascii="Times New Roman" w:hAnsi="Times New Roman" w:cs="Times New Roman"/>
          <w:bCs/>
          <w:sz w:val="24"/>
          <w:szCs w:val="24"/>
        </w:rPr>
        <w:t>These two authors contribute to this work equally.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hyperlink r:id="rId8" w:anchor="keyfrom=E2Ctranslation" w:history="1">
        <w:r w:rsidRPr="00B23FC0">
          <w:rPr>
            <w:rFonts w:ascii="Times New Roman" w:hAnsi="Times New Roman" w:cs="Times New Roman"/>
            <w:bCs/>
            <w:sz w:val="24"/>
            <w:szCs w:val="24"/>
          </w:rPr>
          <w:t>Medical Records Room</w:t>
        </w:r>
      </w:hyperlink>
      <w:r w:rsidRPr="00B23FC0">
        <w:rPr>
          <w:rFonts w:ascii="Times New Roman" w:hAnsi="Times New Roman" w:cs="Times New Roman"/>
          <w:bCs/>
          <w:sz w:val="24"/>
          <w:szCs w:val="24"/>
        </w:rPr>
        <w:t>, 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hyperlink r:id="rId9" w:anchor="keyfrom=E2Ctranslation" w:history="1">
        <w:r w:rsidRPr="00B23FC0">
          <w:rPr>
            <w:rFonts w:ascii="Times New Roman" w:hAnsi="Times New Roman" w:cs="Times New Roman"/>
            <w:bCs/>
            <w:sz w:val="24"/>
            <w:szCs w:val="24"/>
          </w:rPr>
          <w:t>Breast Surgery</w:t>
        </w:r>
      </w:hyperlink>
      <w:r w:rsidRPr="00B23FC0">
        <w:rPr>
          <w:rFonts w:ascii="Times New Roman" w:hAnsi="Times New Roman" w:cs="Times New Roman"/>
          <w:bCs/>
          <w:sz w:val="24"/>
          <w:szCs w:val="24"/>
        </w:rPr>
        <w:t>, 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B23FC0">
        <w:rPr>
          <w:rFonts w:ascii="Times New Roman" w:hAnsi="Times New Roman" w:cs="Times New Roman"/>
          <w:bCs/>
          <w:sz w:val="24"/>
          <w:szCs w:val="24"/>
        </w:rPr>
        <w:t>Department of Pathology, China-Japan Union Hospital of Jilin University, Changchun</w:t>
      </w:r>
      <w:r w:rsidRPr="00B23FC0">
        <w:rPr>
          <w:rFonts w:ascii="MS Gothic" w:eastAsia="MS Gothic" w:hAnsi="MS Gothic" w:cs="MS Gothic" w:hint="eastAsia"/>
          <w:bCs/>
          <w:sz w:val="24"/>
          <w:szCs w:val="24"/>
        </w:rPr>
        <w:t>，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hyperlink r:id="rId10" w:anchor="keyfrom=E2Ctranslation" w:history="1">
        <w:proofErr w:type="spellStart"/>
        <w:r w:rsidRPr="00B23FC0">
          <w:rPr>
            <w:rFonts w:ascii="Times New Roman" w:hAnsi="Times New Roman" w:cs="Times New Roman"/>
            <w:bCs/>
            <w:sz w:val="24"/>
            <w:szCs w:val="24"/>
          </w:rPr>
          <w:t>Hepatopancreatobiliary</w:t>
        </w:r>
        <w:proofErr w:type="spellEnd"/>
        <w:r w:rsidRPr="00B23FC0">
          <w:rPr>
            <w:rFonts w:ascii="Times New Roman" w:hAnsi="Times New Roman" w:cs="Times New Roman"/>
            <w:bCs/>
            <w:sz w:val="24"/>
            <w:szCs w:val="24"/>
          </w:rPr>
          <w:t xml:space="preserve"> Surgery</w:t>
        </w:r>
      </w:hyperlink>
      <w:r w:rsidRPr="00B23FC0">
        <w:rPr>
          <w:rFonts w:ascii="Times New Roman" w:hAnsi="Times New Roman" w:cs="Times New Roman"/>
          <w:b/>
          <w:color w:val="35A1D4"/>
          <w:sz w:val="24"/>
          <w:szCs w:val="24"/>
          <w:shd w:val="clear" w:color="auto" w:fill="FCFCFE"/>
        </w:rPr>
        <w:t xml:space="preserve">, </w:t>
      </w:r>
      <w:r w:rsidRPr="00B23FC0">
        <w:rPr>
          <w:rFonts w:ascii="Times New Roman" w:hAnsi="Times New Roman" w:cs="Times New Roman"/>
          <w:bCs/>
          <w:sz w:val="24"/>
          <w:szCs w:val="24"/>
        </w:rPr>
        <w:t>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B23FC0">
        <w:rPr>
          <w:rFonts w:ascii="Times New Roman" w:hAnsi="Times New Roman" w:cs="Times New Roman"/>
          <w:bCs/>
          <w:sz w:val="24"/>
          <w:szCs w:val="24"/>
        </w:rPr>
        <w:t>Department of Laboratory Medicine, China-Japan Union Hospital of Jilin University, Changchun, Jilin, China, 130033</w:t>
      </w:r>
    </w:p>
    <w:p w:rsidR="00E91825" w:rsidRPr="00B23FC0" w:rsidRDefault="00E91825" w:rsidP="00E91825">
      <w:pPr>
        <w:widowControl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FC0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Pr="00B23FC0">
        <w:rPr>
          <w:rFonts w:ascii="Times New Roman" w:hAnsi="Times New Roman" w:cs="Times New Roman"/>
          <w:bCs/>
          <w:sz w:val="24"/>
          <w:szCs w:val="24"/>
        </w:rPr>
        <w:t xml:space="preserve">Department of </w:t>
      </w:r>
      <w:proofErr w:type="spellStart"/>
      <w:r w:rsidRPr="00B23FC0">
        <w:rPr>
          <w:rFonts w:ascii="Times New Roman" w:hAnsi="Times New Roman" w:cs="Times New Roman"/>
          <w:bCs/>
          <w:sz w:val="24"/>
          <w:szCs w:val="24"/>
        </w:rPr>
        <w:t>Gastrocolorectal</w:t>
      </w:r>
      <w:proofErr w:type="spellEnd"/>
      <w:r w:rsidRPr="00B23FC0">
        <w:rPr>
          <w:rFonts w:ascii="Times New Roman" w:hAnsi="Times New Roman" w:cs="Times New Roman"/>
          <w:bCs/>
          <w:sz w:val="24"/>
          <w:szCs w:val="24"/>
        </w:rPr>
        <w:t xml:space="preserve"> and Anal surgery, China-Japan Union Hospital of Jilin University, Changchun, Jilin, China, 130033</w:t>
      </w:r>
    </w:p>
    <w:p w:rsidR="00E91825" w:rsidRPr="00B23FC0" w:rsidRDefault="00E91825" w:rsidP="00E91825">
      <w:pPr>
        <w:rPr>
          <w:rFonts w:ascii="Times New Roman" w:hAnsi="Times New Roman" w:cs="Times New Roman"/>
          <w:bCs/>
          <w:sz w:val="24"/>
          <w:szCs w:val="24"/>
        </w:rPr>
      </w:pPr>
    </w:p>
    <w:p w:rsidR="00E91825" w:rsidRPr="00B23FC0" w:rsidRDefault="00E91825" w:rsidP="00E91825">
      <w:pPr>
        <w:rPr>
          <w:rFonts w:ascii="Times New Roman" w:hAnsi="Times New Roman" w:cs="Times New Roman"/>
          <w:b/>
          <w:sz w:val="24"/>
          <w:szCs w:val="24"/>
        </w:rPr>
      </w:pPr>
    </w:p>
    <w:p w:rsidR="00E91825" w:rsidRPr="00B23FC0" w:rsidRDefault="00E91825" w:rsidP="00E9182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23FC0">
        <w:rPr>
          <w:rFonts w:ascii="Times New Roman" w:hAnsi="Times New Roman" w:cs="Times New Roman"/>
          <w:b/>
          <w:sz w:val="24"/>
          <w:szCs w:val="24"/>
        </w:rPr>
        <w:t xml:space="preserve">*Corresponding author: 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3FC0">
        <w:rPr>
          <w:rFonts w:ascii="Times New Roman" w:hAnsi="Times New Roman" w:cs="Times New Roman"/>
          <w:sz w:val="24"/>
          <w:szCs w:val="24"/>
        </w:rPr>
        <w:t>Mengxi</w:t>
      </w:r>
      <w:proofErr w:type="spellEnd"/>
      <w:r w:rsidRPr="00B23FC0">
        <w:rPr>
          <w:rFonts w:ascii="Times New Roman" w:hAnsi="Times New Roman" w:cs="Times New Roman"/>
          <w:sz w:val="24"/>
          <w:szCs w:val="24"/>
        </w:rPr>
        <w:t xml:space="preserve"> Yu, 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 xml:space="preserve">Department of Laboratory Medicine, 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>China-Japan Union Hospital of Jilin University,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>Changchun, Jilin, China 130033</w:t>
      </w:r>
    </w:p>
    <w:p w:rsidR="00E91825" w:rsidRPr="00B23FC0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3FC0">
        <w:rPr>
          <w:rFonts w:ascii="Times New Roman" w:hAnsi="Times New Roman" w:cs="Times New Roman"/>
          <w:sz w:val="24"/>
          <w:szCs w:val="24"/>
        </w:rPr>
        <w:t>Tel&amp;Fex</w:t>
      </w:r>
      <w:proofErr w:type="spellEnd"/>
      <w:r w:rsidRPr="00B23FC0">
        <w:rPr>
          <w:rFonts w:ascii="Times New Roman" w:hAnsi="Times New Roman" w:cs="Times New Roman"/>
          <w:sz w:val="24"/>
          <w:szCs w:val="24"/>
        </w:rPr>
        <w:t xml:space="preserve">: 0086-0431-89876772  </w:t>
      </w:r>
    </w:p>
    <w:p w:rsidR="00D64AED" w:rsidRDefault="00E91825" w:rsidP="00E91825">
      <w:pPr>
        <w:pStyle w:val="NoSpacing"/>
        <w:spacing w:line="36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B23FC0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11" w:history="1">
        <w:r w:rsidRPr="00B23FC0">
          <w:rPr>
            <w:rStyle w:val="Hyperlink"/>
            <w:rFonts w:ascii="Times New Roman" w:hAnsi="Times New Roman" w:cs="Times New Roman"/>
            <w:sz w:val="24"/>
            <w:szCs w:val="24"/>
          </w:rPr>
          <w:t>ManuelaWhitneygaf@yahoo.com</w:t>
        </w:r>
      </w:hyperlink>
    </w:p>
    <w:p w:rsidR="00E91825" w:rsidRDefault="00E91825" w:rsidP="00E9182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26D9A0" wp14:editId="1C77BEFF">
            <wp:extent cx="4953394" cy="5917721"/>
            <wp:effectExtent l="0" t="0" r="0" b="6985"/>
            <wp:docPr id="1" name="Picture 1" descr="C:\Users\Owner\Downloads\AA NACHIYAR\Gastric Pancreas\Figur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AA NACHIYAR\Gastric Pancreas\Figure\Figure S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673" cy="5918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825" w:rsidRDefault="00E91825" w:rsidP="00E91825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825">
        <w:rPr>
          <w:rFonts w:ascii="Times New Roman" w:hAnsi="Times New Roman" w:cs="Times New Roman"/>
          <w:b/>
          <w:sz w:val="24"/>
          <w:szCs w:val="24"/>
        </w:rPr>
        <w:t>Figure S1:</w:t>
      </w:r>
      <w:r w:rsidRPr="00E91825">
        <w:rPr>
          <w:rFonts w:ascii="Times New Roman" w:hAnsi="Times New Roman" w:cs="Times New Roman"/>
          <w:sz w:val="24"/>
          <w:szCs w:val="24"/>
        </w:rPr>
        <w:t xml:space="preserve"> Cell viability analysis of </w:t>
      </w:r>
      <w:r>
        <w:rPr>
          <w:rFonts w:ascii="Times New Roman" w:hAnsi="Times New Roman" w:cs="Times New Roman"/>
          <w:color w:val="231F20"/>
          <w:sz w:val="24"/>
          <w:szCs w:val="24"/>
        </w:rPr>
        <w:t>SGC-7901 and HGC-27</w:t>
      </w:r>
      <w:r w:rsidRPr="00E91825">
        <w:rPr>
          <w:rFonts w:ascii="Times New Roman" w:hAnsi="Times New Roman" w:cs="Times New Roman"/>
          <w:sz w:val="24"/>
          <w:szCs w:val="24"/>
        </w:rPr>
        <w:t xml:space="preserve"> cancer cells upon treatment with SMV, SMV+miR-21i, and PPN-S21i through CCK-8 assay. Cell viability decreased with the increase in the concentration of formulations (1-100 µg/ml) after 24h incubation.</w:t>
      </w:r>
    </w:p>
    <w:p w:rsidR="00E91825" w:rsidRPr="00B23FC0" w:rsidRDefault="00E91825" w:rsidP="00E91825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91825" w:rsidRPr="00B23FC0" w:rsidSect="00770E1C"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81A" w:rsidRDefault="0004181A" w:rsidP="009C0EAE">
      <w:pPr>
        <w:spacing w:after="0" w:line="240" w:lineRule="auto"/>
      </w:pPr>
      <w:r>
        <w:separator/>
      </w:r>
    </w:p>
  </w:endnote>
  <w:endnote w:type="continuationSeparator" w:id="0">
    <w:p w:rsidR="0004181A" w:rsidRDefault="0004181A" w:rsidP="009C0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AdvOT7fb33346.I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26717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0EAE" w:rsidRDefault="009C0E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6E5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C0EAE" w:rsidRDefault="009C0E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81A" w:rsidRDefault="0004181A" w:rsidP="009C0EAE">
      <w:pPr>
        <w:spacing w:after="0" w:line="240" w:lineRule="auto"/>
      </w:pPr>
      <w:r>
        <w:separator/>
      </w:r>
    </w:p>
  </w:footnote>
  <w:footnote w:type="continuationSeparator" w:id="0">
    <w:p w:rsidR="0004181A" w:rsidRDefault="0004181A" w:rsidP="009C0E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C70CB"/>
    <w:multiLevelType w:val="hybridMultilevel"/>
    <w:tmpl w:val="DE3C2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C5986"/>
    <w:multiLevelType w:val="singleLevel"/>
    <w:tmpl w:val="37EC5986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9F"/>
    <w:rsid w:val="00016D64"/>
    <w:rsid w:val="00032705"/>
    <w:rsid w:val="0004181A"/>
    <w:rsid w:val="00057E0C"/>
    <w:rsid w:val="00064D7F"/>
    <w:rsid w:val="00084D2A"/>
    <w:rsid w:val="000B0D52"/>
    <w:rsid w:val="000D076D"/>
    <w:rsid w:val="000E722B"/>
    <w:rsid w:val="00102244"/>
    <w:rsid w:val="00135D0D"/>
    <w:rsid w:val="00144E90"/>
    <w:rsid w:val="00161BED"/>
    <w:rsid w:val="001718F3"/>
    <w:rsid w:val="00176D38"/>
    <w:rsid w:val="00181EAB"/>
    <w:rsid w:val="00183767"/>
    <w:rsid w:val="00185796"/>
    <w:rsid w:val="001968BC"/>
    <w:rsid w:val="001A1FA2"/>
    <w:rsid w:val="001C1D9D"/>
    <w:rsid w:val="00204503"/>
    <w:rsid w:val="002238C7"/>
    <w:rsid w:val="00262CD8"/>
    <w:rsid w:val="002911C3"/>
    <w:rsid w:val="002962A9"/>
    <w:rsid w:val="002A5AAE"/>
    <w:rsid w:val="002C5DCD"/>
    <w:rsid w:val="002E42DF"/>
    <w:rsid w:val="002F6D44"/>
    <w:rsid w:val="003077DD"/>
    <w:rsid w:val="00307996"/>
    <w:rsid w:val="00327EFD"/>
    <w:rsid w:val="00371C9F"/>
    <w:rsid w:val="00396ABB"/>
    <w:rsid w:val="003A06D0"/>
    <w:rsid w:val="003A7165"/>
    <w:rsid w:val="003E2FDC"/>
    <w:rsid w:val="00442B77"/>
    <w:rsid w:val="004548E7"/>
    <w:rsid w:val="004B1787"/>
    <w:rsid w:val="004C77FF"/>
    <w:rsid w:val="004D5C0E"/>
    <w:rsid w:val="004D625B"/>
    <w:rsid w:val="004D62C7"/>
    <w:rsid w:val="004F0499"/>
    <w:rsid w:val="004F176A"/>
    <w:rsid w:val="00507875"/>
    <w:rsid w:val="0052524E"/>
    <w:rsid w:val="005B15F2"/>
    <w:rsid w:val="005B6394"/>
    <w:rsid w:val="005B690C"/>
    <w:rsid w:val="005B742F"/>
    <w:rsid w:val="005C0752"/>
    <w:rsid w:val="005D078A"/>
    <w:rsid w:val="005D743A"/>
    <w:rsid w:val="00605794"/>
    <w:rsid w:val="00611CF0"/>
    <w:rsid w:val="00616E56"/>
    <w:rsid w:val="00621EE7"/>
    <w:rsid w:val="006425D8"/>
    <w:rsid w:val="0064471D"/>
    <w:rsid w:val="0064695E"/>
    <w:rsid w:val="00656367"/>
    <w:rsid w:val="0069778F"/>
    <w:rsid w:val="00697BC8"/>
    <w:rsid w:val="006A034B"/>
    <w:rsid w:val="006A3930"/>
    <w:rsid w:val="006A7593"/>
    <w:rsid w:val="006B584F"/>
    <w:rsid w:val="006B60F0"/>
    <w:rsid w:val="006C2985"/>
    <w:rsid w:val="006C3A3D"/>
    <w:rsid w:val="006D7EE8"/>
    <w:rsid w:val="006E28A0"/>
    <w:rsid w:val="00702848"/>
    <w:rsid w:val="00713ABB"/>
    <w:rsid w:val="00725411"/>
    <w:rsid w:val="0073284E"/>
    <w:rsid w:val="00737DFF"/>
    <w:rsid w:val="00741BFA"/>
    <w:rsid w:val="007426ED"/>
    <w:rsid w:val="00751771"/>
    <w:rsid w:val="00765530"/>
    <w:rsid w:val="00770E1C"/>
    <w:rsid w:val="0078717C"/>
    <w:rsid w:val="007955ED"/>
    <w:rsid w:val="007A1D4F"/>
    <w:rsid w:val="007B010D"/>
    <w:rsid w:val="007E3826"/>
    <w:rsid w:val="00804188"/>
    <w:rsid w:val="00830C2E"/>
    <w:rsid w:val="00846536"/>
    <w:rsid w:val="00846B27"/>
    <w:rsid w:val="00847631"/>
    <w:rsid w:val="008476CD"/>
    <w:rsid w:val="008718FF"/>
    <w:rsid w:val="008C0F92"/>
    <w:rsid w:val="008E4D9B"/>
    <w:rsid w:val="008F1957"/>
    <w:rsid w:val="00921F15"/>
    <w:rsid w:val="0092607C"/>
    <w:rsid w:val="00941E9E"/>
    <w:rsid w:val="00985C49"/>
    <w:rsid w:val="0098708E"/>
    <w:rsid w:val="00996044"/>
    <w:rsid w:val="009C0EAE"/>
    <w:rsid w:val="009C6C00"/>
    <w:rsid w:val="009D2580"/>
    <w:rsid w:val="009E6FED"/>
    <w:rsid w:val="009E75CD"/>
    <w:rsid w:val="009F2C32"/>
    <w:rsid w:val="009F7BBE"/>
    <w:rsid w:val="00A15DE7"/>
    <w:rsid w:val="00A31AAB"/>
    <w:rsid w:val="00A45B18"/>
    <w:rsid w:val="00A45F2C"/>
    <w:rsid w:val="00A947F5"/>
    <w:rsid w:val="00AA7D02"/>
    <w:rsid w:val="00AB15D3"/>
    <w:rsid w:val="00AC3295"/>
    <w:rsid w:val="00B23FC0"/>
    <w:rsid w:val="00B30C73"/>
    <w:rsid w:val="00B36728"/>
    <w:rsid w:val="00B618EB"/>
    <w:rsid w:val="00B66AEC"/>
    <w:rsid w:val="00B67A20"/>
    <w:rsid w:val="00B70405"/>
    <w:rsid w:val="00B704DB"/>
    <w:rsid w:val="00B738B9"/>
    <w:rsid w:val="00B855C6"/>
    <w:rsid w:val="00BE2BA0"/>
    <w:rsid w:val="00BF1DC0"/>
    <w:rsid w:val="00C06525"/>
    <w:rsid w:val="00C17558"/>
    <w:rsid w:val="00C9488A"/>
    <w:rsid w:val="00CB404A"/>
    <w:rsid w:val="00CB45F6"/>
    <w:rsid w:val="00CC2BA8"/>
    <w:rsid w:val="00CC50CB"/>
    <w:rsid w:val="00CC5E5E"/>
    <w:rsid w:val="00CF3F59"/>
    <w:rsid w:val="00D040AC"/>
    <w:rsid w:val="00D13A2D"/>
    <w:rsid w:val="00D20D82"/>
    <w:rsid w:val="00D20F34"/>
    <w:rsid w:val="00D23777"/>
    <w:rsid w:val="00D2474B"/>
    <w:rsid w:val="00D62FB0"/>
    <w:rsid w:val="00D64AED"/>
    <w:rsid w:val="00D7071A"/>
    <w:rsid w:val="00D74669"/>
    <w:rsid w:val="00D80B36"/>
    <w:rsid w:val="00DA6119"/>
    <w:rsid w:val="00DB4A88"/>
    <w:rsid w:val="00DB54DA"/>
    <w:rsid w:val="00DB7B8C"/>
    <w:rsid w:val="00DD420F"/>
    <w:rsid w:val="00DF69ED"/>
    <w:rsid w:val="00E23394"/>
    <w:rsid w:val="00E33977"/>
    <w:rsid w:val="00E65C73"/>
    <w:rsid w:val="00E91825"/>
    <w:rsid w:val="00EA0E41"/>
    <w:rsid w:val="00EE62F9"/>
    <w:rsid w:val="00F11A93"/>
    <w:rsid w:val="00F405D0"/>
    <w:rsid w:val="00F44BA5"/>
    <w:rsid w:val="00F5072D"/>
    <w:rsid w:val="00F93FA8"/>
    <w:rsid w:val="00FA17CD"/>
    <w:rsid w:val="00FD718C"/>
    <w:rsid w:val="00FE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A7593"/>
    <w:rPr>
      <w:rFonts w:ascii="TimesNewRomanPS" w:hAnsi="TimesNewRomanPS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702848"/>
    <w:rPr>
      <w:rFonts w:ascii="AdvOT7fb33346.I" w:hAnsi="AdvOT7fb33346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702848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Default">
    <w:name w:val="Default"/>
    <w:rsid w:val="009F2C32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8708E"/>
    <w:pPr>
      <w:ind w:left="720"/>
      <w:contextualSpacing/>
    </w:pPr>
  </w:style>
  <w:style w:type="character" w:customStyle="1" w:styleId="m7399309372372271689gmail-il">
    <w:name w:val="m_7399309372372271689gmail-il"/>
    <w:basedOn w:val="DefaultParagraphFont"/>
    <w:rsid w:val="00D040AC"/>
  </w:style>
  <w:style w:type="paragraph" w:styleId="BalloonText">
    <w:name w:val="Balloon Text"/>
    <w:basedOn w:val="Normal"/>
    <w:link w:val="BalloonTextChar"/>
    <w:uiPriority w:val="99"/>
    <w:semiHidden/>
    <w:unhideWhenUsed/>
    <w:rsid w:val="0032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EF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0224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76CD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70E1C"/>
  </w:style>
  <w:style w:type="paragraph" w:styleId="Header">
    <w:name w:val="header"/>
    <w:basedOn w:val="Normal"/>
    <w:link w:val="Head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EAE"/>
  </w:style>
  <w:style w:type="paragraph" w:styleId="Footer">
    <w:name w:val="footer"/>
    <w:basedOn w:val="Normal"/>
    <w:link w:val="Foot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E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A7593"/>
    <w:rPr>
      <w:rFonts w:ascii="TimesNewRomanPS" w:hAnsi="TimesNewRomanPS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702848"/>
    <w:rPr>
      <w:rFonts w:ascii="AdvOT7fb33346.I" w:hAnsi="AdvOT7fb33346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702848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Default">
    <w:name w:val="Default"/>
    <w:rsid w:val="009F2C32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8708E"/>
    <w:pPr>
      <w:ind w:left="720"/>
      <w:contextualSpacing/>
    </w:pPr>
  </w:style>
  <w:style w:type="character" w:customStyle="1" w:styleId="m7399309372372271689gmail-il">
    <w:name w:val="m_7399309372372271689gmail-il"/>
    <w:basedOn w:val="DefaultParagraphFont"/>
    <w:rsid w:val="00D040AC"/>
  </w:style>
  <w:style w:type="paragraph" w:styleId="BalloonText">
    <w:name w:val="Balloon Text"/>
    <w:basedOn w:val="Normal"/>
    <w:link w:val="BalloonTextChar"/>
    <w:uiPriority w:val="99"/>
    <w:semiHidden/>
    <w:unhideWhenUsed/>
    <w:rsid w:val="0032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EF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0224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76CD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70E1C"/>
  </w:style>
  <w:style w:type="paragraph" w:styleId="Header">
    <w:name w:val="header"/>
    <w:basedOn w:val="Normal"/>
    <w:link w:val="Head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EAE"/>
  </w:style>
  <w:style w:type="paragraph" w:styleId="Footer">
    <w:name w:val="footer"/>
    <w:basedOn w:val="Normal"/>
    <w:link w:val="FooterChar"/>
    <w:uiPriority w:val="99"/>
    <w:unhideWhenUsed/>
    <w:rsid w:val="009C0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t.youdao.com/w/medical%20records%20room/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ManuelaWhitneygaf@yahoo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dict.youdao.com/w/hepatopancreatobiliary%20surger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ct.youdao.com/w/Breast%20Surger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11613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143</cp:revision>
  <dcterms:created xsi:type="dcterms:W3CDTF">2019-05-17T11:31:00Z</dcterms:created>
  <dcterms:modified xsi:type="dcterms:W3CDTF">2020-02-25T05:12:00Z</dcterms:modified>
</cp:coreProperties>
</file>